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云南罗平锌电股份有限公司固体废物暂存库布置情况表</w:t>
      </w:r>
      <w:bookmarkStart w:id="0" w:name="_GoBack"/>
      <w:bookmarkEnd w:id="0"/>
    </w:p>
    <w:p>
      <w:pPr>
        <w:pStyle w:val="2"/>
        <w:rPr>
          <w:rFonts w:hint="eastAsia"/>
          <w:lang w:eastAsia="zh-CN"/>
        </w:rPr>
      </w:pPr>
    </w:p>
    <w:tbl>
      <w:tblPr>
        <w:tblStyle w:val="7"/>
        <w:tblW w:w="50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3"/>
        <w:gridCol w:w="1580"/>
        <w:gridCol w:w="2353"/>
        <w:gridCol w:w="1384"/>
        <w:gridCol w:w="969"/>
        <w:gridCol w:w="970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名称</w:t>
            </w:r>
          </w:p>
        </w:tc>
        <w:tc>
          <w:tcPr>
            <w:tcW w:w="2353" w:type="dxa"/>
            <w:vAlign w:val="center"/>
          </w:tcPr>
          <w:p>
            <w:pPr>
              <w:pStyle w:val="9"/>
              <w:spacing w:line="200" w:lineRule="exact"/>
              <w:ind w:firstLine="0" w:firstLineChars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贮存位置</w:t>
            </w:r>
          </w:p>
        </w:tc>
        <w:tc>
          <w:tcPr>
            <w:tcW w:w="1384" w:type="dxa"/>
            <w:vAlign w:val="center"/>
          </w:tcPr>
          <w:p>
            <w:pPr>
              <w:pStyle w:val="9"/>
              <w:spacing w:line="200" w:lineRule="exact"/>
              <w:ind w:firstLine="0" w:firstLineChars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贮存场所规格（长、宽、高）（</w:t>
            </w:r>
            <w:r>
              <w:rPr>
                <w:rFonts w:eastAsiaTheme="minorEastAsia"/>
                <w:sz w:val="18"/>
                <w:szCs w:val="18"/>
              </w:rPr>
              <w:t>m</w:t>
            </w:r>
            <w:r>
              <w:rPr>
                <w:rFonts w:hAnsiTheme="minorEastAsia" w:eastAsiaTheme="minorEastAsia"/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>
            <w:pPr>
              <w:pStyle w:val="9"/>
              <w:spacing w:line="200" w:lineRule="exact"/>
              <w:ind w:firstLine="0" w:firstLineChars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最大贮存量（</w:t>
            </w:r>
            <w:r>
              <w:rPr>
                <w:rFonts w:eastAsiaTheme="minorEastAsia"/>
                <w:sz w:val="18"/>
                <w:szCs w:val="18"/>
              </w:rPr>
              <w:t>t</w:t>
            </w:r>
            <w:r>
              <w:rPr>
                <w:rFonts w:hAnsiTheme="minorEastAsia" w:eastAsiaTheme="minorEastAsia"/>
                <w:sz w:val="18"/>
                <w:szCs w:val="18"/>
              </w:rPr>
              <w:t>）</w:t>
            </w:r>
          </w:p>
        </w:tc>
        <w:tc>
          <w:tcPr>
            <w:tcW w:w="970" w:type="dxa"/>
            <w:vAlign w:val="center"/>
          </w:tcPr>
          <w:p>
            <w:pPr>
              <w:pStyle w:val="9"/>
              <w:spacing w:line="200" w:lineRule="exact"/>
              <w:ind w:firstLine="0" w:firstLineChars="0"/>
              <w:jc w:val="center"/>
              <w:rPr>
                <w:rFonts w:eastAsiaTheme="minorEastAsia"/>
                <w:sz w:val="18"/>
                <w:szCs w:val="18"/>
                <w:u w:val="single"/>
              </w:rPr>
            </w:pPr>
            <w:r>
              <w:rPr>
                <w:rFonts w:hAnsiTheme="minorEastAsia" w:eastAsiaTheme="minorEastAsia"/>
                <w:sz w:val="18"/>
                <w:szCs w:val="18"/>
                <w:u w:val="single"/>
              </w:rPr>
              <w:t>贮存周期</w:t>
            </w:r>
          </w:p>
        </w:tc>
        <w:tc>
          <w:tcPr>
            <w:tcW w:w="774" w:type="dxa"/>
            <w:vAlign w:val="center"/>
          </w:tcPr>
          <w:p>
            <w:pPr>
              <w:pStyle w:val="9"/>
              <w:spacing w:line="200" w:lineRule="exact"/>
              <w:ind w:firstLine="0" w:firstLineChars="0"/>
              <w:jc w:val="center"/>
              <w:rPr>
                <w:rFonts w:eastAsiaTheme="minorEastAsia"/>
                <w:sz w:val="18"/>
                <w:szCs w:val="18"/>
                <w:u w:val="single"/>
              </w:rPr>
            </w:pPr>
            <w:r>
              <w:rPr>
                <w:rFonts w:hAnsiTheme="minorEastAsia" w:eastAsiaTheme="minorEastAsia"/>
                <w:sz w:val="18"/>
                <w:szCs w:val="18"/>
                <w:u w:val="singl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浸出渣</w:t>
            </w:r>
          </w:p>
        </w:tc>
        <w:tc>
          <w:tcPr>
            <w:tcW w:w="235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浸出渣库（回转窑渣料库）</w:t>
            </w:r>
          </w:p>
        </w:tc>
        <w:tc>
          <w:tcPr>
            <w:tcW w:w="1384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33×21×6</w:t>
            </w:r>
          </w:p>
        </w:tc>
        <w:tc>
          <w:tcPr>
            <w:tcW w:w="969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5200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15d</w:t>
            </w:r>
          </w:p>
        </w:tc>
        <w:tc>
          <w:tcPr>
            <w:tcW w:w="774" w:type="dxa"/>
            <w:vMerge w:val="restart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危险废物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铅渣</w:t>
            </w:r>
          </w:p>
        </w:tc>
        <w:tc>
          <w:tcPr>
            <w:tcW w:w="235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铅渣库（综合车间旁）</w:t>
            </w:r>
          </w:p>
        </w:tc>
        <w:tc>
          <w:tcPr>
            <w:tcW w:w="1384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14.1×11.5×5.5</w:t>
            </w:r>
          </w:p>
        </w:tc>
        <w:tc>
          <w:tcPr>
            <w:tcW w:w="969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1400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10d</w:t>
            </w:r>
          </w:p>
        </w:tc>
        <w:tc>
          <w:tcPr>
            <w:tcW w:w="774" w:type="dxa"/>
            <w:vMerge w:val="continue"/>
            <w:tcBorders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铜渣</w:t>
            </w:r>
          </w:p>
        </w:tc>
        <w:tc>
          <w:tcPr>
            <w:tcW w:w="235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铜渣库（净化二系统旁）</w:t>
            </w:r>
          </w:p>
        </w:tc>
        <w:tc>
          <w:tcPr>
            <w:tcW w:w="1384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6.7×5.8×4.8</w:t>
            </w:r>
          </w:p>
        </w:tc>
        <w:tc>
          <w:tcPr>
            <w:tcW w:w="969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180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30d</w:t>
            </w:r>
          </w:p>
        </w:tc>
        <w:tc>
          <w:tcPr>
            <w:tcW w:w="774" w:type="dxa"/>
            <w:vMerge w:val="continue"/>
            <w:tcBorders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钴渣</w:t>
            </w:r>
          </w:p>
        </w:tc>
        <w:tc>
          <w:tcPr>
            <w:tcW w:w="235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钴渣库（净化二系统旁）</w:t>
            </w:r>
          </w:p>
        </w:tc>
        <w:tc>
          <w:tcPr>
            <w:tcW w:w="1384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17.9×5.7×6</w:t>
            </w:r>
          </w:p>
        </w:tc>
        <w:tc>
          <w:tcPr>
            <w:tcW w:w="969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30d</w:t>
            </w:r>
          </w:p>
        </w:tc>
        <w:tc>
          <w:tcPr>
            <w:tcW w:w="774" w:type="dxa"/>
            <w:vMerge w:val="continue"/>
            <w:tcBorders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阳极泥</w:t>
            </w:r>
          </w:p>
        </w:tc>
        <w:tc>
          <w:tcPr>
            <w:tcW w:w="235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阳极泥库（综合车间旁）</w:t>
            </w:r>
          </w:p>
        </w:tc>
        <w:tc>
          <w:tcPr>
            <w:tcW w:w="1384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14.1×11.5×5.5</w:t>
            </w:r>
          </w:p>
        </w:tc>
        <w:tc>
          <w:tcPr>
            <w:tcW w:w="969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600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30d</w:t>
            </w:r>
          </w:p>
        </w:tc>
        <w:tc>
          <w:tcPr>
            <w:tcW w:w="774" w:type="dxa"/>
            <w:vMerge w:val="continue"/>
            <w:tcBorders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脱氟氯除尘灰</w:t>
            </w:r>
          </w:p>
        </w:tc>
        <w:tc>
          <w:tcPr>
            <w:tcW w:w="235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脱氟氯烟尘库（多膛炉车间旁）</w:t>
            </w:r>
          </w:p>
        </w:tc>
        <w:tc>
          <w:tcPr>
            <w:tcW w:w="1384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12×12×3.5</w:t>
            </w:r>
          </w:p>
        </w:tc>
        <w:tc>
          <w:tcPr>
            <w:tcW w:w="969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400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120d</w:t>
            </w:r>
          </w:p>
        </w:tc>
        <w:tc>
          <w:tcPr>
            <w:tcW w:w="774" w:type="dxa"/>
            <w:vMerge w:val="continue"/>
            <w:tcBorders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废机油</w:t>
            </w:r>
            <w:r>
              <w:rPr>
                <w:rFonts w:hint="eastAsia" w:hAnsiTheme="minorEastAsia"/>
                <w:sz w:val="18"/>
                <w:szCs w:val="18"/>
                <w:lang w:eastAsia="zh-CN"/>
              </w:rPr>
              <w:t>（锌厂）</w:t>
            </w:r>
          </w:p>
        </w:tc>
        <w:tc>
          <w:tcPr>
            <w:tcW w:w="235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废机油库（净化一系统旁）</w:t>
            </w:r>
          </w:p>
        </w:tc>
        <w:tc>
          <w:tcPr>
            <w:tcW w:w="1384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12×8.3×6</w:t>
            </w:r>
          </w:p>
        </w:tc>
        <w:tc>
          <w:tcPr>
            <w:tcW w:w="969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120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120d</w:t>
            </w:r>
          </w:p>
        </w:tc>
        <w:tc>
          <w:tcPr>
            <w:tcW w:w="774" w:type="dxa"/>
            <w:vMerge w:val="continue"/>
            <w:tcBorders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水处理污泥</w:t>
            </w:r>
          </w:p>
        </w:tc>
        <w:tc>
          <w:tcPr>
            <w:tcW w:w="235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水处理污泥库（超细锌粉厂水处理预调池旁）</w:t>
            </w:r>
          </w:p>
        </w:tc>
        <w:tc>
          <w:tcPr>
            <w:tcW w:w="1384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19.3×9×5</w:t>
            </w:r>
          </w:p>
        </w:tc>
        <w:tc>
          <w:tcPr>
            <w:tcW w:w="969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1130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15d</w:t>
            </w:r>
          </w:p>
        </w:tc>
        <w:tc>
          <w:tcPr>
            <w:tcW w:w="774" w:type="dxa"/>
            <w:vMerge w:val="continue"/>
            <w:tcBorders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AnsiTheme="minorEastAsia"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亚硫酸锌</w:t>
            </w:r>
          </w:p>
        </w:tc>
        <w:tc>
          <w:tcPr>
            <w:tcW w:w="235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AnsiTheme="minorEastAsia"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解析车间亚硫酸锌仓库</w:t>
            </w:r>
          </w:p>
        </w:tc>
        <w:tc>
          <w:tcPr>
            <w:tcW w:w="1384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26.2</w:t>
            </w:r>
            <w:r>
              <w:rPr>
                <w:rFonts w:eastAsiaTheme="minorEastAsia"/>
                <w:sz w:val="18"/>
                <w:szCs w:val="18"/>
              </w:rPr>
              <w:t>×</w:t>
            </w:r>
            <w:r>
              <w:rPr>
                <w:rFonts w:hint="eastAsia" w:eastAsiaTheme="minorEastAsia"/>
                <w:sz w:val="18"/>
                <w:szCs w:val="18"/>
              </w:rPr>
              <w:t>15.3</w:t>
            </w:r>
            <w:r>
              <w:rPr>
                <w:rFonts w:eastAsiaTheme="minorEastAsia"/>
                <w:sz w:val="18"/>
                <w:szCs w:val="18"/>
              </w:rPr>
              <w:t>×</w:t>
            </w:r>
            <w:r>
              <w:rPr>
                <w:rFonts w:hint="eastAsia" w:eastAsiaTheme="minorEastAsia"/>
                <w:sz w:val="18"/>
                <w:szCs w:val="18"/>
              </w:rPr>
              <w:t>4.5</w:t>
            </w:r>
          </w:p>
        </w:tc>
        <w:tc>
          <w:tcPr>
            <w:tcW w:w="969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1800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50</w:t>
            </w:r>
            <w:r>
              <w:rPr>
                <w:rFonts w:eastAsiaTheme="minorEastAsia"/>
                <w:sz w:val="18"/>
                <w:szCs w:val="18"/>
              </w:rPr>
              <w:t>d</w:t>
            </w:r>
          </w:p>
        </w:tc>
        <w:tc>
          <w:tcPr>
            <w:tcW w:w="774" w:type="dxa"/>
            <w:vMerge w:val="continue"/>
            <w:tcBorders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hAnsiTheme="minorEastAsia"/>
                <w:sz w:val="18"/>
                <w:szCs w:val="18"/>
                <w:lang w:eastAsia="zh-CN"/>
              </w:rPr>
              <w:t>废机油（硫酸厂）</w:t>
            </w:r>
          </w:p>
        </w:tc>
        <w:tc>
          <w:tcPr>
            <w:tcW w:w="235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hAnsiTheme="minorEastAsia"/>
                <w:sz w:val="18"/>
                <w:szCs w:val="18"/>
                <w:lang w:eastAsia="zh-CN"/>
              </w:rPr>
              <w:t>硫酸厂危废暂存库</w:t>
            </w:r>
          </w:p>
        </w:tc>
        <w:tc>
          <w:tcPr>
            <w:tcW w:w="1384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9.5</w:t>
            </w:r>
            <w:r>
              <w:rPr>
                <w:rFonts w:eastAsiaTheme="minor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3.2</w:t>
            </w:r>
            <w:r>
              <w:rPr>
                <w:rFonts w:eastAsiaTheme="minor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969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300d</w:t>
            </w:r>
          </w:p>
        </w:tc>
        <w:tc>
          <w:tcPr>
            <w:tcW w:w="774" w:type="dxa"/>
            <w:vMerge w:val="continue"/>
            <w:tcBorders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hAnsiTheme="minorEastAsia"/>
                <w:sz w:val="18"/>
                <w:szCs w:val="18"/>
                <w:lang w:eastAsia="zh-CN"/>
              </w:rPr>
              <w:t>废催化剂</w:t>
            </w:r>
          </w:p>
        </w:tc>
        <w:tc>
          <w:tcPr>
            <w:tcW w:w="2353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Theme="minorHAnsi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Theme="minorEastAsia"/>
                <w:sz w:val="18"/>
                <w:szCs w:val="18"/>
                <w:lang w:eastAsia="zh-CN"/>
              </w:rPr>
              <w:t>硫酸厂危废暂存库</w:t>
            </w:r>
          </w:p>
        </w:tc>
        <w:tc>
          <w:tcPr>
            <w:tcW w:w="1384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eastAsia"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9.5</w:t>
            </w:r>
            <w:r>
              <w:rPr>
                <w:rFonts w:eastAsiaTheme="minor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3.1</w:t>
            </w:r>
            <w:r>
              <w:rPr>
                <w:rFonts w:eastAsiaTheme="minor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969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300d</w:t>
            </w:r>
          </w:p>
        </w:tc>
        <w:tc>
          <w:tcPr>
            <w:tcW w:w="774" w:type="dxa"/>
            <w:vMerge w:val="continue"/>
            <w:tcBorders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hAnsiTheme="minorEastAsia"/>
                <w:sz w:val="18"/>
                <w:szCs w:val="18"/>
                <w:lang w:eastAsia="zh-CN"/>
              </w:rPr>
              <w:t>酸泥</w:t>
            </w:r>
          </w:p>
        </w:tc>
        <w:tc>
          <w:tcPr>
            <w:tcW w:w="2353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Theme="minorHAnsi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Theme="minorEastAsia"/>
                <w:sz w:val="18"/>
                <w:szCs w:val="18"/>
                <w:lang w:eastAsia="zh-CN"/>
              </w:rPr>
              <w:t>硫酸厂危废暂存库</w:t>
            </w:r>
          </w:p>
        </w:tc>
        <w:tc>
          <w:tcPr>
            <w:tcW w:w="1384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eastAsia"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9.5</w:t>
            </w:r>
            <w:r>
              <w:rPr>
                <w:rFonts w:eastAsiaTheme="minor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3.1</w:t>
            </w:r>
            <w:r>
              <w:rPr>
                <w:rFonts w:eastAsiaTheme="minor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969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200d</w:t>
            </w:r>
          </w:p>
        </w:tc>
        <w:tc>
          <w:tcPr>
            <w:tcW w:w="774" w:type="dxa"/>
            <w:vMerge w:val="continue"/>
            <w:tcBorders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煤气发生炉灰渣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灰渣库</w:t>
            </w:r>
          </w:p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（</w:t>
            </w:r>
            <w:r>
              <w:rPr>
                <w:rFonts w:eastAsiaTheme="minorEastAsia"/>
                <w:sz w:val="18"/>
                <w:szCs w:val="18"/>
              </w:rPr>
              <w:t>25t/h</w:t>
            </w:r>
            <w:r>
              <w:rPr>
                <w:rFonts w:hAnsiTheme="minorEastAsia" w:eastAsiaTheme="minorEastAsia"/>
                <w:sz w:val="18"/>
                <w:szCs w:val="18"/>
              </w:rPr>
              <w:t>燃煤锅炉旁，半封闭）</w:t>
            </w:r>
          </w:p>
        </w:tc>
        <w:tc>
          <w:tcPr>
            <w:tcW w:w="1384" w:type="dxa"/>
            <w:vMerge w:val="restart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17×5×10</w:t>
            </w:r>
          </w:p>
        </w:tc>
        <w:tc>
          <w:tcPr>
            <w:tcW w:w="969" w:type="dxa"/>
            <w:vMerge w:val="restart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120</w:t>
            </w:r>
          </w:p>
        </w:tc>
        <w:tc>
          <w:tcPr>
            <w:tcW w:w="970" w:type="dxa"/>
            <w:vMerge w:val="restart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10d</w:t>
            </w:r>
          </w:p>
        </w:tc>
        <w:tc>
          <w:tcPr>
            <w:tcW w:w="774" w:type="dxa"/>
            <w:vMerge w:val="restart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一般固废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锅炉灰渣</w:t>
            </w:r>
          </w:p>
        </w:tc>
        <w:tc>
          <w:tcPr>
            <w:tcW w:w="2353" w:type="dxa"/>
            <w:vMerge w:val="continue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44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水淬渣</w:t>
            </w:r>
          </w:p>
        </w:tc>
        <w:tc>
          <w:tcPr>
            <w:tcW w:w="2353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水淬渣中转仓库</w:t>
            </w:r>
          </w:p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（原天俊公司处）</w:t>
            </w:r>
          </w:p>
        </w:tc>
        <w:tc>
          <w:tcPr>
            <w:tcW w:w="1384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72×24.4×6.5</w:t>
            </w:r>
          </w:p>
        </w:tc>
        <w:tc>
          <w:tcPr>
            <w:tcW w:w="969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6500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15d</w:t>
            </w:r>
          </w:p>
        </w:tc>
        <w:tc>
          <w:tcPr>
            <w:tcW w:w="774" w:type="dxa"/>
            <w:vMerge w:val="continue"/>
            <w:vAlign w:val="center"/>
          </w:tcPr>
          <w:p>
            <w:pPr>
              <w:spacing w:line="200" w:lineRule="exact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24A30"/>
    <w:rsid w:val="119A609A"/>
    <w:rsid w:val="3BA51D6C"/>
    <w:rsid w:val="408D395D"/>
    <w:rsid w:val="50EB54DB"/>
    <w:rsid w:val="58260508"/>
    <w:rsid w:val="5AEE6097"/>
    <w:rsid w:val="5BA63A71"/>
    <w:rsid w:val="60166D46"/>
    <w:rsid w:val="621017F3"/>
    <w:rsid w:val="63526B92"/>
    <w:rsid w:val="6A836CC3"/>
    <w:rsid w:val="6A8B545E"/>
    <w:rsid w:val="7522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line="240" w:lineRule="auto"/>
      <w:ind w:left="420" w:leftChars="200" w:firstLine="0"/>
    </w:pPr>
  </w:style>
  <w:style w:type="paragraph" w:styleId="4">
    <w:name w:val="Body Text First Indent"/>
    <w:basedOn w:val="5"/>
    <w:qFormat/>
    <w:uiPriority w:val="0"/>
    <w:pPr>
      <w:widowControl/>
      <w:spacing w:after="120" w:line="360" w:lineRule="auto"/>
      <w:ind w:firstLine="420" w:firstLineChars="100"/>
      <w:jc w:val="left"/>
    </w:pPr>
    <w:rPr>
      <w:sz w:val="24"/>
    </w:rPr>
  </w:style>
  <w:style w:type="paragraph" w:styleId="5">
    <w:name w:val="Body Text"/>
    <w:basedOn w:val="1"/>
    <w:qFormat/>
    <w:uiPriority w:val="0"/>
    <w:pPr>
      <w:spacing w:line="240" w:lineRule="auto"/>
      <w:ind w:firstLine="0"/>
    </w:pPr>
    <w:rPr>
      <w:rFonts w:ascii="Calibri" w:hAnsi="Calibri"/>
      <w:sz w:val="28"/>
      <w:szCs w:val="20"/>
    </w:rPr>
  </w:style>
  <w:style w:type="paragraph" w:styleId="6">
    <w:name w:val="annotation text"/>
    <w:basedOn w:val="1"/>
    <w:unhideWhenUsed/>
    <w:qFormat/>
    <w:uiPriority w:val="0"/>
    <w:pPr>
      <w:jc w:val="left"/>
    </w:pPr>
  </w:style>
  <w:style w:type="paragraph" w:customStyle="1" w:styleId="9">
    <w:name w:val="预案内容"/>
    <w:basedOn w:val="1"/>
    <w:qFormat/>
    <w:uiPriority w:val="0"/>
    <w:pPr>
      <w:tabs>
        <w:tab w:val="left" w:pos="0"/>
      </w:tabs>
      <w:spacing w:line="480" w:lineRule="exact"/>
      <w:ind w:firstLine="88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2021-08-11T08:00:00Z</dcterms:created>
  <dc:creator>一年级渣渣小学弟</dc:creator>
  <cp:lastModifiedBy>一年级渣渣小学弟</cp:lastModifiedBy>
  <dcterms:modified xsi:type="dcterms:W3CDTF">2021-08-17T01:22:04Z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CFE7735F7FAD441EAE892F2EC07FBC3D</vt:lpwstr>
  </property>
</Properties>
</file>